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小标宋简体" w:hAnsi="仿宋" w:eastAsia="方正小标宋简体" w:cs="仿宋_GB2312"/>
          <w:sz w:val="40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附件1</w:t>
      </w:r>
    </w:p>
    <w:p>
      <w:pPr>
        <w:spacing w:before="312" w:beforeLines="100" w:after="312" w:afterLines="100" w:line="720" w:lineRule="exact"/>
        <w:jc w:val="center"/>
        <w:rPr>
          <w:rFonts w:hint="eastAsia" w:ascii="方正小标宋简体" w:hAnsi="仿宋" w:eastAsia="方正小标宋简体" w:cs="仿宋_GB2312"/>
          <w:sz w:val="36"/>
          <w:szCs w:val="36"/>
        </w:rPr>
      </w:pPr>
      <w:bookmarkStart w:id="0" w:name="_GoBack"/>
      <w:r>
        <w:rPr>
          <w:rFonts w:hint="eastAsia" w:ascii="方正小标宋简体" w:hAnsi="仿宋" w:eastAsia="方正小标宋简体" w:cs="仿宋_GB2312"/>
          <w:sz w:val="36"/>
          <w:szCs w:val="36"/>
        </w:rPr>
        <w:t>2020年专利代理岗前培训课程安排</w:t>
      </w:r>
    </w:p>
    <w:bookmarkEnd w:id="0"/>
    <w:tbl>
      <w:tblPr>
        <w:tblStyle w:val="2"/>
        <w:tblW w:w="87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1"/>
        <w:gridCol w:w="985"/>
        <w:gridCol w:w="5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8752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b/>
                <w:sz w:val="28"/>
                <w:szCs w:val="28"/>
              </w:rPr>
              <w:t>共计84课时（8课时/天）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262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b/>
                <w:sz w:val="28"/>
                <w:szCs w:val="28"/>
              </w:rPr>
              <w:t>课程模块</w:t>
            </w:r>
          </w:p>
        </w:tc>
        <w:tc>
          <w:tcPr>
            <w:tcW w:w="985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b/>
                <w:sz w:val="28"/>
                <w:szCs w:val="28"/>
              </w:rPr>
              <w:t>时间</w:t>
            </w:r>
          </w:p>
        </w:tc>
        <w:tc>
          <w:tcPr>
            <w:tcW w:w="514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b/>
                <w:sz w:val="28"/>
                <w:szCs w:val="28"/>
              </w:rPr>
              <w:t>课程内容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2621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b/>
                <w:sz w:val="28"/>
                <w:szCs w:val="28"/>
              </w:rPr>
              <w:t>基础知识</w:t>
            </w:r>
          </w:p>
        </w:tc>
        <w:tc>
          <w:tcPr>
            <w:tcW w:w="985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_GB2312"/>
                <w:sz w:val="28"/>
                <w:szCs w:val="28"/>
              </w:rPr>
            </w:pPr>
            <w:r>
              <w:rPr>
                <w:rFonts w:ascii="仿宋_GB2312" w:hAnsi="仿宋" w:eastAsia="仿宋_GB2312" w:cs="仿宋_GB2312"/>
                <w:sz w:val="28"/>
                <w:szCs w:val="28"/>
              </w:rPr>
              <w:t>D1</w:t>
            </w:r>
          </w:p>
        </w:tc>
        <w:tc>
          <w:tcPr>
            <w:tcW w:w="514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开班仪式（行业介绍及职业道德规范）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2621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985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_GB2312"/>
                <w:sz w:val="28"/>
                <w:szCs w:val="28"/>
              </w:rPr>
            </w:pPr>
          </w:p>
        </w:tc>
        <w:tc>
          <w:tcPr>
            <w:tcW w:w="514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相关法律法规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2621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00" w:lineRule="exact"/>
              <w:ind w:firstLine="281" w:firstLineChars="100"/>
              <w:rPr>
                <w:rFonts w:hint="eastAsia" w:ascii="仿宋_GB2312" w:hAnsi="仿宋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985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D2</w:t>
            </w:r>
          </w:p>
        </w:tc>
        <w:tc>
          <w:tcPr>
            <w:tcW w:w="514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专利权的主体与客体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2621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985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_GB2312"/>
                <w:sz w:val="28"/>
                <w:szCs w:val="28"/>
              </w:rPr>
            </w:pPr>
          </w:p>
        </w:tc>
        <w:tc>
          <w:tcPr>
            <w:tcW w:w="514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专利权的授予条件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2621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985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_GB2312"/>
                <w:sz w:val="28"/>
                <w:szCs w:val="28"/>
              </w:rPr>
            </w:pPr>
            <w:r>
              <w:rPr>
                <w:rFonts w:ascii="仿宋_GB2312" w:hAnsi="仿宋" w:eastAsia="仿宋_GB2312" w:cs="仿宋_GB2312"/>
                <w:sz w:val="28"/>
                <w:szCs w:val="28"/>
              </w:rPr>
              <w:t>D3</w:t>
            </w:r>
          </w:p>
        </w:tc>
        <w:tc>
          <w:tcPr>
            <w:tcW w:w="514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专利权的授予条件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2621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b/>
                <w:sz w:val="28"/>
                <w:szCs w:val="28"/>
              </w:rPr>
              <w:t>专利申请</w:t>
            </w:r>
          </w:p>
        </w:tc>
        <w:tc>
          <w:tcPr>
            <w:tcW w:w="985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_GB2312"/>
                <w:sz w:val="28"/>
                <w:szCs w:val="28"/>
              </w:rPr>
            </w:pPr>
            <w:r>
              <w:rPr>
                <w:rFonts w:ascii="仿宋_GB2312" w:hAnsi="仿宋" w:eastAsia="仿宋_GB2312" w:cs="仿宋_GB2312"/>
                <w:sz w:val="28"/>
                <w:szCs w:val="28"/>
              </w:rPr>
              <w:t>D4</w:t>
            </w:r>
          </w:p>
        </w:tc>
        <w:tc>
          <w:tcPr>
            <w:tcW w:w="514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专利申请流程要求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2621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985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_GB2312"/>
                <w:sz w:val="28"/>
                <w:szCs w:val="28"/>
              </w:rPr>
            </w:pPr>
            <w:r>
              <w:rPr>
                <w:rFonts w:ascii="仿宋_GB2312" w:hAnsi="仿宋" w:eastAsia="仿宋_GB2312" w:cs="仿宋_GB2312"/>
                <w:sz w:val="28"/>
                <w:szCs w:val="28"/>
              </w:rPr>
              <w:t>D5</w:t>
            </w:r>
          </w:p>
        </w:tc>
        <w:tc>
          <w:tcPr>
            <w:tcW w:w="514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专利申请流程实务及案例解析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262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b/>
                <w:sz w:val="28"/>
                <w:szCs w:val="28"/>
              </w:rPr>
              <w:t>审查与答复</w:t>
            </w:r>
          </w:p>
        </w:tc>
        <w:tc>
          <w:tcPr>
            <w:tcW w:w="985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D6</w:t>
            </w:r>
          </w:p>
        </w:tc>
        <w:tc>
          <w:tcPr>
            <w:tcW w:w="514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审查理解与答复及案例介绍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262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b/>
                <w:sz w:val="28"/>
                <w:szCs w:val="28"/>
              </w:rPr>
              <w:t>复审与无效</w:t>
            </w:r>
          </w:p>
        </w:tc>
        <w:tc>
          <w:tcPr>
            <w:tcW w:w="985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_GB2312"/>
                <w:sz w:val="28"/>
                <w:szCs w:val="28"/>
              </w:rPr>
            </w:pPr>
            <w:r>
              <w:rPr>
                <w:rFonts w:ascii="仿宋_GB2312" w:hAnsi="仿宋" w:eastAsia="仿宋_GB2312" w:cs="仿宋_GB2312"/>
                <w:sz w:val="28"/>
                <w:szCs w:val="28"/>
              </w:rPr>
              <w:t>D</w:t>
            </w: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7</w:t>
            </w:r>
          </w:p>
        </w:tc>
        <w:tc>
          <w:tcPr>
            <w:tcW w:w="514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专利复审与专利无效宣告应对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2621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b/>
                <w:sz w:val="28"/>
                <w:szCs w:val="28"/>
              </w:rPr>
              <w:t>专利国际申请</w:t>
            </w:r>
          </w:p>
        </w:tc>
        <w:tc>
          <w:tcPr>
            <w:tcW w:w="985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D8</w:t>
            </w:r>
          </w:p>
        </w:tc>
        <w:tc>
          <w:tcPr>
            <w:tcW w:w="514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PCT 专利申请介绍及流程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2621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985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_GB2312"/>
                <w:sz w:val="28"/>
                <w:szCs w:val="28"/>
              </w:rPr>
            </w:pPr>
          </w:p>
        </w:tc>
        <w:tc>
          <w:tcPr>
            <w:tcW w:w="514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国际申请案例解析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2621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b/>
                <w:sz w:val="28"/>
                <w:szCs w:val="28"/>
              </w:rPr>
              <w:t>专利文件撰写</w:t>
            </w:r>
          </w:p>
        </w:tc>
        <w:tc>
          <w:tcPr>
            <w:tcW w:w="985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_GB2312"/>
                <w:sz w:val="28"/>
                <w:szCs w:val="28"/>
              </w:rPr>
            </w:pPr>
            <w:r>
              <w:rPr>
                <w:rFonts w:ascii="仿宋_GB2312" w:hAnsi="仿宋" w:eastAsia="仿宋_GB2312" w:cs="仿宋_GB2312"/>
                <w:sz w:val="28"/>
                <w:szCs w:val="28"/>
              </w:rPr>
              <w:t>D9</w:t>
            </w:r>
          </w:p>
        </w:tc>
        <w:tc>
          <w:tcPr>
            <w:tcW w:w="514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申请文件撰写技能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2621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985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_GB2312"/>
                <w:sz w:val="28"/>
                <w:szCs w:val="28"/>
              </w:rPr>
            </w:pPr>
            <w:r>
              <w:rPr>
                <w:rFonts w:ascii="仿宋_GB2312" w:hAnsi="仿宋" w:eastAsia="仿宋_GB2312" w:cs="仿宋_GB2312"/>
                <w:sz w:val="28"/>
                <w:szCs w:val="28"/>
              </w:rPr>
              <w:t>D10</w:t>
            </w:r>
          </w:p>
        </w:tc>
        <w:tc>
          <w:tcPr>
            <w:tcW w:w="514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复审及无效专利文件撰写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2621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b/>
                <w:sz w:val="28"/>
                <w:szCs w:val="28"/>
              </w:rPr>
              <w:t>专利保护及检索</w:t>
            </w:r>
          </w:p>
        </w:tc>
        <w:tc>
          <w:tcPr>
            <w:tcW w:w="985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_GB2312"/>
                <w:sz w:val="28"/>
                <w:szCs w:val="28"/>
              </w:rPr>
            </w:pPr>
            <w:r>
              <w:rPr>
                <w:rFonts w:ascii="仿宋_GB2312" w:hAnsi="仿宋" w:eastAsia="仿宋_GB2312" w:cs="仿宋_GB2312"/>
                <w:sz w:val="28"/>
                <w:szCs w:val="28"/>
              </w:rPr>
              <w:t>D11</w:t>
            </w:r>
          </w:p>
        </w:tc>
        <w:tc>
          <w:tcPr>
            <w:tcW w:w="514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专利权的保护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专利文献及检索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2621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985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_GB2312"/>
                <w:sz w:val="28"/>
                <w:szCs w:val="28"/>
              </w:rPr>
            </w:pPr>
          </w:p>
        </w:tc>
        <w:tc>
          <w:tcPr>
            <w:tcW w:w="514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培训考核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8752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b/>
                <w:sz w:val="28"/>
                <w:szCs w:val="28"/>
              </w:rPr>
              <w:t>注：</w:t>
            </w: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以上课程内容会根据学员情况微调，具体内容以报到通知为准。</w:t>
            </w:r>
          </w:p>
        </w:tc>
      </w:tr>
    </w:tbl>
    <w:p>
      <w:pPr>
        <w:spacing w:line="560" w:lineRule="exact"/>
        <w:rPr>
          <w:rFonts w:hint="eastAsia" w:ascii="黑体" w:hAnsi="黑体" w:eastAsia="黑体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1807B7"/>
    <w:rsid w:val="571807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2020-07-31T08:49:00Z</dcterms:created>
  <dc:creator>Grace</dc:creator>
  <cp:lastModifiedBy>Grace</cp:lastModifiedBy>
  <dcterms:modified xsi:type="dcterms:W3CDTF">2020-07-31T08:49:47Z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