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line="58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美欧专利实务研讨会报名回执</w:t>
      </w:r>
    </w:p>
    <w:p>
      <w:pPr>
        <w:spacing w:before="156" w:beforeLines="50" w:line="58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tbl>
      <w:tblPr>
        <w:tblStyle w:val="3"/>
        <w:tblW w:w="8810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233"/>
        <w:gridCol w:w="1218"/>
        <w:gridCol w:w="262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公司名称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职务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手机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56" w:beforeLines="50" w:line="58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注：请于</w:t>
      </w:r>
      <w:r>
        <w:rPr>
          <w:rFonts w:hint="eastAsia" w:ascii="仿宋_GB2312" w:eastAsia="仿宋_GB2312"/>
          <w:b/>
          <w:bCs/>
          <w:sz w:val="28"/>
        </w:rPr>
        <w:t>11月27日（星期二）17:00前</w:t>
      </w:r>
      <w:r>
        <w:rPr>
          <w:rFonts w:hint="eastAsia" w:ascii="仿宋_GB2312" w:eastAsia="仿宋_GB2312"/>
          <w:sz w:val="28"/>
        </w:rPr>
        <w:t>将本回执回复至邮箱：ip-mb@capitalip.org。</w:t>
      </w:r>
    </w:p>
    <w:p>
      <w:pPr>
        <w:spacing w:before="156" w:beforeLines="50" w:line="580" w:lineRule="exact"/>
        <w:jc w:val="left"/>
        <w:rPr>
          <w:rFonts w:hint="eastAsia" w:ascii="仿宋_GB2312" w:eastAsia="仿宋_GB2312"/>
          <w:sz w:val="28"/>
        </w:rPr>
      </w:pPr>
    </w:p>
    <w:p>
      <w:pPr>
        <w:spacing w:before="156" w:beforeLines="50" w:line="580" w:lineRule="exact"/>
        <w:jc w:val="left"/>
        <w:rPr>
          <w:rFonts w:hint="eastAsia" w:ascii="仿宋_GB2312" w:eastAsia="仿宋_GB2312"/>
          <w:sz w:val="28"/>
        </w:rPr>
      </w:pPr>
    </w:p>
    <w:p>
      <w:pPr>
        <w:spacing w:before="156" w:beforeLines="50" w:line="580" w:lineRule="exact"/>
        <w:jc w:val="left"/>
        <w:rPr>
          <w:rFonts w:hint="eastAsia" w:ascii="仿宋_GB2312" w:eastAsia="仿宋_GB2312"/>
          <w:sz w:val="28"/>
        </w:rPr>
      </w:pPr>
    </w:p>
    <w:p>
      <w:pPr>
        <w:spacing w:before="156" w:beforeLines="50" w:line="580" w:lineRule="exact"/>
        <w:jc w:val="left"/>
        <w:rPr>
          <w:rFonts w:hint="eastAsia" w:ascii="仿宋_GB2312" w:eastAsia="仿宋_GB2312"/>
          <w:sz w:val="28"/>
        </w:rPr>
      </w:pPr>
    </w:p>
    <w:p>
      <w:pPr>
        <w:spacing w:before="156" w:beforeLines="50" w:line="160" w:lineRule="exact"/>
        <w:jc w:val="left"/>
        <w:rPr>
          <w:rFonts w:hint="eastAsia" w:ascii="仿宋_GB2312" w:eastAsia="仿宋_GB231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8467E"/>
    <w:rsid w:val="5D0846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2018-11-23T02:55:00Z</dcterms:created>
  <dc:creator>灵若冰心</dc:creator>
  <cp:lastModifiedBy>灵若冰心</cp:lastModifiedBy>
  <dcterms:modified xsi:type="dcterms:W3CDTF">2018-11-23T02:55:53Z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