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E1" w:rsidRDefault="00103CE1" w:rsidP="00103CE1">
      <w:pPr>
        <w:spacing w:beforeLines="100" w:afterLines="100" w:line="720" w:lineRule="exact"/>
        <w:jc w:val="center"/>
        <w:rPr>
          <w:rFonts w:ascii="仿宋" w:eastAsia="仿宋" w:hAnsi="仿宋" w:hint="eastAsia"/>
          <w:sz w:val="31"/>
          <w:szCs w:val="31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2017-2018年度北京市优秀专利代理人     评选结果名单</w:t>
      </w:r>
    </w:p>
    <w:p w:rsidR="00103CE1" w:rsidRDefault="00103CE1" w:rsidP="00103CE1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杰出代理人</w:t>
      </w:r>
    </w:p>
    <w:p w:rsidR="00103CE1" w:rsidRPr="00756608" w:rsidRDefault="00103CE1" w:rsidP="00103CE1">
      <w:pPr>
        <w:spacing w:afterLines="50"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（按姓名拼音顺序排序）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陈  浩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北京德和衡律师事务所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程金山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中科专利商标代理有限责任公司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党晓林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北京三友知识产权代理有限公司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董  巍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北京市磐华律师事务所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董华林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中国国际贸易促进委员会专利商标事务所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葛  强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北京汇思诚业知识产权代理有限公司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洪  燕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北京隆诺律师事务所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胡  琪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北京市柳沈律师事务所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李  慧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北京康信知识产权代理有限责任公司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刘洪勋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北京同辉知识产权代理事务所（普通合伙）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w w:val="90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刘继富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</w:t>
      </w:r>
      <w:r w:rsidRPr="00756608">
        <w:rPr>
          <w:rFonts w:ascii="仿宋" w:eastAsia="仿宋" w:hAnsi="仿宋" w:cs="仿宋" w:hint="eastAsia"/>
          <w:w w:val="90"/>
          <w:sz w:val="32"/>
          <w:szCs w:val="32"/>
        </w:rPr>
        <w:t>北京柏杉松知识产权代理事务所（普通合伙）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刘明海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北京品源专利代理有限公司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柳爱国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中国国际贸易促进委员会专利商标事务所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莫  丹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核工业专利中心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聂慧荃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隆天知识产权代理有限公司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lastRenderedPageBreak/>
        <w:t>庞东成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北京三友知识产权代理有限公司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孙志湧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中原信达知识产权代理有限责任公司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王宝筠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北京集佳知识产权代理有限公司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王明霞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北京元中知识产权代理有限责任公司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吴贵明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北京康信知识产权代理有限责任公司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姚克枫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北京国标律师事务所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曾贤伟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北京银龙知识产权代理有限公司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张  杰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北京三聚阳光知识产权代理有限公司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张  晶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北京路浩知识产权代理有限公司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周艳玲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北京德琦知识产权代理有限公司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103CE1" w:rsidRDefault="00103CE1" w:rsidP="00103CE1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新秀代理人</w:t>
      </w:r>
    </w:p>
    <w:p w:rsidR="00103CE1" w:rsidRPr="00756608" w:rsidRDefault="00103CE1" w:rsidP="00103CE1">
      <w:pPr>
        <w:spacing w:line="560" w:lineRule="exact"/>
        <w:ind w:firstLineChars="800" w:firstLine="256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（按姓名拼音顺序排序）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冯建基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北京知呱呱知识产权代理有限公司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黄晓军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北京市商泰律师事务所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李  英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中国国际贸易促进委员会专利商标事务所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李梅香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北京派特恩知识产权代理有限公司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刘  兵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北京润平知识产权代理有限公司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马  爽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北京同立钧成知识产权代理有限公司</w:t>
      </w:r>
    </w:p>
    <w:p w:rsidR="00103CE1" w:rsidRPr="003333A1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pacing w:val="-14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齐胜杰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北京易捷胜知识产权代理事务所</w:t>
      </w:r>
      <w:r w:rsidRPr="003333A1">
        <w:rPr>
          <w:rFonts w:ascii="仿宋" w:eastAsia="仿宋" w:hAnsi="仿宋" w:cs="仿宋" w:hint="eastAsia"/>
          <w:spacing w:val="-14"/>
          <w:sz w:val="32"/>
          <w:szCs w:val="32"/>
        </w:rPr>
        <w:t>（普通合伙）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苏向银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北京东方灵盾知识产权代理有限公司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王  闯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北京劲创知识产权代理事务所（普通合</w:t>
      </w:r>
      <w:r w:rsidRPr="00756608">
        <w:rPr>
          <w:rFonts w:ascii="仿宋" w:eastAsia="仿宋" w:hAnsi="仿宋" w:cs="仿宋" w:hint="eastAsia"/>
          <w:sz w:val="32"/>
          <w:szCs w:val="32"/>
        </w:rPr>
        <w:lastRenderedPageBreak/>
        <w:t>伙）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王  蕊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北京市万慧达律师事务所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张  皓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北京金信知识产权代理有限公司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张  涛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北京连和连知识产权代理有限公司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郑  斌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北京集佳知识产权代理有限公司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郑俊彦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北京国林贸知识产权代理有限公司</w:t>
      </w:r>
    </w:p>
    <w:p w:rsidR="00103CE1" w:rsidRPr="00756608" w:rsidRDefault="00103CE1" w:rsidP="00103CE1">
      <w:pPr>
        <w:spacing w:line="560" w:lineRule="exact"/>
        <w:ind w:firstLineChars="400" w:firstLine="1280"/>
        <w:jc w:val="left"/>
        <w:rPr>
          <w:rFonts w:ascii="仿宋" w:eastAsia="仿宋" w:hAnsi="仿宋" w:cs="仿宋" w:hint="eastAsia"/>
          <w:sz w:val="32"/>
          <w:szCs w:val="32"/>
        </w:rPr>
      </w:pPr>
      <w:r w:rsidRPr="00756608">
        <w:rPr>
          <w:rFonts w:ascii="仿宋" w:eastAsia="仿宋" w:hAnsi="仿宋" w:cs="仿宋" w:hint="eastAsia"/>
          <w:sz w:val="32"/>
          <w:szCs w:val="32"/>
        </w:rPr>
        <w:t>周晓娜</w:t>
      </w:r>
      <w:r w:rsidRPr="00756608">
        <w:rPr>
          <w:rFonts w:ascii="仿宋" w:eastAsia="仿宋" w:hAnsi="仿宋" w:cs="仿宋" w:hint="eastAsia"/>
          <w:sz w:val="32"/>
          <w:szCs w:val="32"/>
        </w:rPr>
        <w:tab/>
        <w:t xml:space="preserve">  北京海虹嘉诚知识产权代理有限公司</w:t>
      </w:r>
    </w:p>
    <w:p w:rsidR="005D2C40" w:rsidRPr="00103CE1" w:rsidRDefault="005D2C40"/>
    <w:sectPr w:rsidR="005D2C40" w:rsidRPr="0010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40" w:rsidRDefault="005D2C40" w:rsidP="00103CE1">
      <w:r>
        <w:separator/>
      </w:r>
    </w:p>
  </w:endnote>
  <w:endnote w:type="continuationSeparator" w:id="1">
    <w:p w:rsidR="005D2C40" w:rsidRDefault="005D2C40" w:rsidP="0010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40" w:rsidRDefault="005D2C40" w:rsidP="00103CE1">
      <w:r>
        <w:separator/>
      </w:r>
    </w:p>
  </w:footnote>
  <w:footnote w:type="continuationSeparator" w:id="1">
    <w:p w:rsidR="005D2C40" w:rsidRDefault="005D2C40" w:rsidP="00103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CE1"/>
    <w:rsid w:val="00103CE1"/>
    <w:rsid w:val="005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C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C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C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2019-02-27T09:15:00Z</dcterms:created>
  <dcterms:modified xsi:type="dcterms:W3CDTF">2019-02-27T09:15:00Z</dcterms:modified>
</cp:coreProperties>
</file>